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14284872" w:rsidR="00A628FA" w:rsidRPr="00E909AA" w:rsidRDefault="003377A5" w:rsidP="00E03CF2">
      <w:pPr>
        <w:pStyle w:val="Heading1"/>
        <w:rPr>
          <w:sz w:val="22"/>
          <w:szCs w:val="22"/>
        </w:rPr>
      </w:pPr>
      <w:r w:rsidRPr="00E909AA">
        <w:t>ANNEX V</w:t>
      </w:r>
      <w:bookmarkStart w:id="3" w:name="_Toc163023564"/>
      <w:r w:rsidR="00211CE0">
        <w:t>I</w:t>
      </w:r>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0C3C2925" w:rsidR="00422CFC"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AC754A" w:rsidRPr="00AC754A">
        <w:rPr>
          <w:rFonts w:ascii="Arial" w:hAnsi="Arial" w:cs="Arial"/>
          <w:b/>
          <w:color w:val="002060"/>
          <w:lang w:val="en-GB"/>
        </w:rPr>
        <w:t>Supporting activities on cybersecurity strategies, indexes and frameworks</w:t>
      </w:r>
      <w:r w:rsidRPr="007B0DD9">
        <w:rPr>
          <w:rFonts w:ascii="Arial" w:hAnsi="Arial" w:cs="Arial"/>
          <w:b/>
          <w:color w:val="002060"/>
          <w:lang w:val="en-GB"/>
        </w:rPr>
        <w:t>”</w:t>
      </w:r>
    </w:p>
    <w:p w14:paraId="46E7387E" w14:textId="0F324512" w:rsidR="006D15D7" w:rsidRPr="007B0DD9" w:rsidRDefault="006D15D7" w:rsidP="00C72DEC">
      <w:pPr>
        <w:pStyle w:val="BodyText"/>
        <w:jc w:val="center"/>
        <w:rPr>
          <w:rFonts w:ascii="Arial" w:hAnsi="Arial" w:cs="Arial"/>
          <w:b/>
          <w:color w:val="002060"/>
          <w:lang w:val="en-GB"/>
        </w:rPr>
      </w:pPr>
      <w:r>
        <w:rPr>
          <w:rFonts w:ascii="Arial" w:hAnsi="Arial" w:cs="Arial"/>
          <w:b/>
          <w:color w:val="002060"/>
          <w:lang w:val="en-GB"/>
        </w:rPr>
        <w:t>{</w:t>
      </w:r>
      <w:r w:rsidRPr="006D15D7">
        <w:rPr>
          <w:rFonts w:ascii="Arial" w:hAnsi="Arial" w:cs="Arial"/>
          <w:b/>
          <w:color w:val="FF0000"/>
          <w:lang w:val="en-GB"/>
        </w:rPr>
        <w:t>LOT X</w:t>
      </w:r>
      <w:r>
        <w:rPr>
          <w:rFonts w:ascii="Arial" w:hAnsi="Arial" w:cs="Arial"/>
          <w:b/>
          <w:color w:val="002060"/>
          <w:lang w:val="en-GB"/>
        </w:rPr>
        <w:t>]</w:t>
      </w:r>
      <w:bookmarkStart w:id="6" w:name="_GoBack"/>
      <w:bookmarkEnd w:id="6"/>
    </w:p>
    <w:p w14:paraId="6AF216D9" w14:textId="110B4BE9" w:rsidR="00E03CF2" w:rsidRPr="007B0DD9" w:rsidRDefault="00AC754A"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F-CO2</w:t>
      </w:r>
      <w:r w:rsidR="00E201E5">
        <w:rPr>
          <w:rFonts w:ascii="Arial" w:hAnsi="Arial" w:cs="Arial"/>
          <w:b/>
          <w:color w:val="002060"/>
          <w:lang w:val="en-GB"/>
        </w:rPr>
        <w:t>-2</w:t>
      </w:r>
      <w:r>
        <w:rPr>
          <w:rFonts w:ascii="Arial" w:hAnsi="Arial" w:cs="Arial"/>
          <w:b/>
          <w:color w:val="002060"/>
          <w:lang w:val="en-GB"/>
        </w:rPr>
        <w:t>1</w:t>
      </w:r>
      <w:r w:rsidR="00C42BE8">
        <w:rPr>
          <w:rFonts w:ascii="Arial" w:hAnsi="Arial" w:cs="Arial"/>
          <w:b/>
          <w:color w:val="002060"/>
          <w:lang w:val="en-GB"/>
        </w:rPr>
        <w:t>-T</w:t>
      </w:r>
      <w:r>
        <w:rPr>
          <w:rFonts w:ascii="Arial" w:hAnsi="Arial" w:cs="Arial"/>
          <w:b/>
          <w:color w:val="002060"/>
          <w:lang w:val="en-GB"/>
        </w:rPr>
        <w:t>01</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1258DD0E" w:rsidR="00546B0C" w:rsidRPr="00E909AA" w:rsidRDefault="00C84507" w:rsidP="00546B0C">
      <w:pPr>
        <w:pStyle w:val="Heading1"/>
        <w:spacing w:line="288" w:lineRule="auto"/>
        <w:rPr>
          <w:b w:val="0"/>
          <w:i/>
          <w:sz w:val="24"/>
          <w:szCs w:val="24"/>
        </w:rPr>
      </w:pPr>
      <w:bookmarkStart w:id="7"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w:t>
      </w:r>
      <w:r w:rsidR="00211CE0">
        <w:t>I</w:t>
      </w:r>
      <w:r w:rsidR="00546B0C" w:rsidRPr="00E909AA">
        <w:t xml:space="preserve"> (b) – Agreement / Power of Attorney</w:t>
      </w:r>
      <w:bookmarkEnd w:id="7"/>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555C1839" w14:textId="73BDD382" w:rsidR="006D15D7" w:rsidRDefault="006D15D7" w:rsidP="006D15D7">
      <w:pPr>
        <w:pStyle w:val="BodyText"/>
        <w:jc w:val="center"/>
        <w:rPr>
          <w:rFonts w:ascii="Arial" w:hAnsi="Arial" w:cs="Arial"/>
          <w:b/>
          <w:color w:val="002060"/>
          <w:lang w:val="en-GB"/>
        </w:rPr>
      </w:pPr>
      <w:r w:rsidRPr="007B0DD9">
        <w:rPr>
          <w:rFonts w:ascii="Arial" w:hAnsi="Arial" w:cs="Arial"/>
          <w:b/>
          <w:color w:val="002060"/>
          <w:lang w:val="en-GB"/>
        </w:rPr>
        <w:t>“</w:t>
      </w:r>
      <w:r w:rsidR="00AC754A" w:rsidRPr="00AC754A">
        <w:rPr>
          <w:rFonts w:ascii="Arial" w:hAnsi="Arial" w:cs="Arial"/>
          <w:b/>
          <w:color w:val="002060"/>
          <w:lang w:val="en-GB"/>
        </w:rPr>
        <w:t>Supporting activities on cybersecurity strategies, indexes and frameworks</w:t>
      </w:r>
      <w:r w:rsidRPr="007B0DD9">
        <w:rPr>
          <w:rFonts w:ascii="Arial" w:hAnsi="Arial" w:cs="Arial"/>
          <w:b/>
          <w:color w:val="002060"/>
          <w:lang w:val="en-GB"/>
        </w:rPr>
        <w:t>”</w:t>
      </w:r>
    </w:p>
    <w:p w14:paraId="491A2C6E" w14:textId="77777777" w:rsidR="006D15D7" w:rsidRDefault="006D15D7" w:rsidP="006D15D7">
      <w:pPr>
        <w:pStyle w:val="BodyText"/>
        <w:jc w:val="center"/>
        <w:rPr>
          <w:rFonts w:ascii="Arial" w:hAnsi="Arial" w:cs="Arial"/>
          <w:b/>
          <w:color w:val="002060"/>
        </w:rPr>
      </w:pPr>
      <w:r>
        <w:rPr>
          <w:rFonts w:ascii="Arial" w:hAnsi="Arial" w:cs="Arial"/>
          <w:b/>
          <w:color w:val="002060"/>
          <w:lang w:val="en-GB"/>
        </w:rPr>
        <w:t>{</w:t>
      </w:r>
      <w:r w:rsidRPr="006D15D7">
        <w:rPr>
          <w:rFonts w:ascii="Arial" w:hAnsi="Arial" w:cs="Arial"/>
          <w:b/>
          <w:color w:val="FF0000"/>
          <w:lang w:val="en-GB"/>
        </w:rPr>
        <w:t>LOT X</w:t>
      </w:r>
      <w:r>
        <w:rPr>
          <w:rFonts w:ascii="Arial" w:hAnsi="Arial" w:cs="Arial"/>
          <w:b/>
          <w:color w:val="002060"/>
          <w:lang w:val="en-GB"/>
        </w:rPr>
        <w:t>]</w:t>
      </w:r>
    </w:p>
    <w:p w14:paraId="7A52FF22" w14:textId="29BDD791" w:rsidR="00A524AF" w:rsidRPr="007B0DD9" w:rsidRDefault="00AC754A"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F-CO2</w:t>
      </w:r>
      <w:r w:rsidR="0048728B">
        <w:rPr>
          <w:rFonts w:ascii="Arial" w:hAnsi="Arial" w:cs="Arial"/>
          <w:b/>
          <w:color w:val="002060"/>
          <w:lang w:val="en-GB"/>
        </w:rPr>
        <w:t>-2</w:t>
      </w:r>
      <w:r>
        <w:rPr>
          <w:rFonts w:ascii="Arial" w:hAnsi="Arial" w:cs="Arial"/>
          <w:b/>
          <w:color w:val="002060"/>
          <w:lang w:val="en-GB"/>
        </w:rPr>
        <w:t>1</w:t>
      </w:r>
      <w:r w:rsidR="00476B44">
        <w:rPr>
          <w:rFonts w:ascii="Arial" w:hAnsi="Arial" w:cs="Arial"/>
          <w:b/>
          <w:color w:val="002060"/>
          <w:lang w:val="en-GB"/>
        </w:rPr>
        <w:t>-T</w:t>
      </w:r>
      <w:r>
        <w:rPr>
          <w:rFonts w:ascii="Arial" w:hAnsi="Arial" w:cs="Arial"/>
          <w:b/>
          <w:color w:val="002060"/>
          <w:lang w:val="en-GB"/>
        </w:rPr>
        <w:t>01</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w:t>
      </w:r>
      <w:proofErr w:type="gramStart"/>
      <w:r w:rsidR="00C84507" w:rsidRPr="00C84507">
        <w:rPr>
          <w:rFonts w:ascii="Arial" w:hAnsi="Arial" w:cs="Arial"/>
          <w:color w:val="FF0000"/>
          <w:sz w:val="22"/>
          <w:szCs w:val="22"/>
          <w:lang w:eastAsia="en-GB"/>
        </w:rPr>
        <w:t>country</w:t>
      </w:r>
      <w:proofErr w:type="gramEnd"/>
      <w:r w:rsidR="00C84507" w:rsidRPr="00C84507">
        <w:rPr>
          <w:rFonts w:ascii="Arial" w:hAnsi="Arial" w:cs="Arial"/>
          <w:color w:val="FF0000"/>
          <w:sz w:val="22"/>
          <w:szCs w:val="22"/>
          <w:lang w:eastAsia="en-GB"/>
        </w:rPr>
        <w:t>]</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w:t>
      </w:r>
      <w:proofErr w:type="gramStart"/>
      <w:r w:rsidRPr="00E909AA">
        <w:rPr>
          <w:rFonts w:ascii="Arial" w:hAnsi="Arial" w:cs="Arial"/>
          <w:sz w:val="22"/>
          <w:szCs w:val="22"/>
          <w:lang w:eastAsia="en-GB"/>
        </w:rPr>
        <w:t>the</w:t>
      </w:r>
      <w:proofErr w:type="gramEnd"/>
      <w:r w:rsidRPr="00E909AA">
        <w:rPr>
          <w:rFonts w:ascii="Arial" w:hAnsi="Arial" w:cs="Arial"/>
          <w:sz w:val="22"/>
          <w:szCs w:val="22"/>
          <w:lang w:eastAsia="en-GB"/>
        </w:rPr>
        <w:t xml:space="preserve"> Group »). The Group has the legal form of </w:t>
      </w:r>
      <w:proofErr w:type="gramStart"/>
      <w:r w:rsidRPr="00E909AA">
        <w:rPr>
          <w:rFonts w:ascii="Arial" w:hAnsi="Arial" w:cs="Arial"/>
          <w:sz w:val="22"/>
          <w:szCs w:val="22"/>
          <w:lang w:eastAsia="en-GB"/>
        </w:rPr>
        <w:t>a .</w:t>
      </w:r>
      <w:proofErr w:type="gramEnd"/>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4566"/>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1CE0"/>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491"/>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5D7"/>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54A"/>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3D64"/>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384A"/>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AEDD452A-A902-47AA-B9A7-DB6BCB46E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4</Pages>
  <Words>1020</Words>
  <Characters>5501</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6508</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10</cp:revision>
  <cp:lastPrinted>2020-12-21T09:12:00Z</cp:lastPrinted>
  <dcterms:created xsi:type="dcterms:W3CDTF">2015-12-16T12:45:00Z</dcterms:created>
  <dcterms:modified xsi:type="dcterms:W3CDTF">2020-12-21T09:12:00Z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